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7E" w:rsidRPr="00552F78" w:rsidRDefault="00F6597E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52F78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F6597E" w:rsidRPr="00552F78" w:rsidRDefault="001C4A9A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F6597E" w:rsidRPr="00552F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11 класс</w:t>
      </w:r>
    </w:p>
    <w:p w:rsidR="00F6597E" w:rsidRPr="00552F78" w:rsidRDefault="00F6597E" w:rsidP="00F6597E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6597E" w:rsidRPr="00552F78" w:rsidRDefault="00F6597E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52F78">
        <w:rPr>
          <w:rFonts w:ascii="Times New Roman" w:hAnsi="Times New Roman" w:cs="Times New Roman"/>
          <w:i/>
          <w:sz w:val="28"/>
          <w:szCs w:val="28"/>
        </w:rPr>
        <w:t>Максимальный балл – 70.</w:t>
      </w:r>
    </w:p>
    <w:p w:rsidR="00F6597E" w:rsidRPr="00552F78" w:rsidRDefault="00F6597E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52F78">
        <w:rPr>
          <w:rFonts w:ascii="Times New Roman" w:hAnsi="Times New Roman" w:cs="Times New Roman"/>
          <w:i/>
          <w:sz w:val="28"/>
          <w:szCs w:val="28"/>
        </w:rPr>
        <w:t>Время проведения - 120 минут.</w:t>
      </w:r>
    </w:p>
    <w:p w:rsidR="00420E63" w:rsidRPr="00552F78" w:rsidRDefault="00420E63" w:rsidP="00420E63">
      <w:pPr>
        <w:widowControl w:val="0"/>
        <w:suppressAutoHyphens/>
        <w:snapToGrid w:val="0"/>
        <w:spacing w:after="0" w:line="100" w:lineRule="atLeast"/>
        <w:ind w:firstLine="720"/>
        <w:jc w:val="center"/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</w:pPr>
    </w:p>
    <w:p w:rsidR="00F11EEF" w:rsidRPr="00552F78" w:rsidRDefault="004938F2" w:rsidP="00F11EEF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FF0000"/>
          <w:kern w:val="2"/>
          <w:sz w:val="28"/>
          <w:szCs w:val="28"/>
          <w:lang w:val="en-US"/>
        </w:rPr>
        <w:t>I</w:t>
      </w:r>
      <w:bookmarkStart w:id="0" w:name="_GoBack"/>
      <w:bookmarkEnd w:id="0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Выполните тесты.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Итого: 10 баллов)</w:t>
      </w:r>
      <w:proofErr w:type="gram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1. Какой из перечисленных языков не относятся </w:t>
      </w:r>
      <w:proofErr w:type="gram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</w:t>
      </w:r>
      <w:proofErr w:type="gram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финно-угорским?</w:t>
      </w:r>
    </w:p>
    <w:p w:rsidR="00420E63" w:rsidRPr="00552F78" w:rsidRDefault="00420E63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удмуртский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марийский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чувашский</w:t>
      </w:r>
    </w:p>
    <w:p w:rsidR="00420E63" w:rsidRPr="00552F78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мокшанский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2.  К какой языковой семье относятся  мордовские (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мокшанский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и  эрзянский) языки?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  к индоевропейской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к монгольской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  финно-угорской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г)  к китайско-тибетской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3. В каком ряду  слова с мягким знаком написаны  правильно?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морыньдерян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морковь,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пеньч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кельть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вальмат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койть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кальтне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кедьтне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, озимь</w:t>
      </w:r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ломаньть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карьтеме</w:t>
      </w:r>
      <w:proofErr w:type="spellEnd"/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4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  Сколько падежей в современном эрзянском языке?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13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б) 12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10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г)</w:t>
      </w:r>
      <w:r w:rsidR="00420E63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11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5. В каком ряду не нарушена гармония гласных?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велеванзо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велешканзо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койтеме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кальтеме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картеме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ельтеме</w:t>
      </w:r>
      <w:proofErr w:type="spellEnd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сельмевтеме</w:t>
      </w:r>
      <w:proofErr w:type="spellEnd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кудовтомо</w:t>
      </w:r>
      <w:proofErr w:type="spellEnd"/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илешка</w:t>
      </w:r>
      <w:proofErr w:type="spellEnd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модарькавтомо</w:t>
      </w:r>
      <w:proofErr w:type="spellEnd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кедтеме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6. В каком ряду формы множественного числа существительного образуются с помощью суффикса </w:t>
      </w:r>
      <w:proofErr w:type="gram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-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т</w:t>
      </w:r>
      <w:proofErr w:type="gramEnd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ь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?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ab/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а) 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кедь</w:t>
      </w:r>
      <w:proofErr w:type="spellEnd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 xml:space="preserve">, </w:t>
      </w:r>
      <w:proofErr w:type="gram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пире</w:t>
      </w:r>
      <w:proofErr w:type="gramEnd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тев</w:t>
      </w:r>
      <w:proofErr w:type="spellEnd"/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б) 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цера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мастор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ков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в) 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чурька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сянго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панго</w:t>
      </w:r>
      <w:proofErr w:type="spellEnd"/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г) коня,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цёра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, кал</w:t>
      </w:r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7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каком ряду слова заимствованы из тюркских языков?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а) бояр, суд, ангел, молитва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б)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пурьгине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сазор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пеель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кшна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в)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сельме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седей,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максо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судо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г)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алаша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ярмак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куяр</w:t>
      </w:r>
      <w:proofErr w:type="spellEnd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сапонь</w:t>
      </w:r>
      <w:proofErr w:type="spellEnd"/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8. Как выражается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 эрзянском языке принадлежность предмета к какому-либо лицу, в отличие от русского языка?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с помощью  </w:t>
      </w:r>
      <w:r w:rsidR="00F6597E"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предлогов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б)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 xml:space="preserve"> лично-притяжательных суффиксов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 с помощью послелогов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9. Категория рода в мордовских языках выражается: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а) 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  <w:u w:val="single"/>
        </w:rPr>
        <w:t>с помощью специальных слов;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б) с помощью падежных форм;</w:t>
      </w:r>
    </w:p>
    <w:p w:rsidR="001C4A9A" w:rsidRPr="00552F78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в) с помощью суффиксов;</w:t>
      </w:r>
    </w:p>
    <w:p w:rsidR="001C4A9A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</w:t>
      </w:r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)с</w:t>
      </w:r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помощью послелогов.</w:t>
      </w:r>
    </w:p>
    <w:p w:rsidR="00420E63" w:rsidRPr="00552F78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10</w:t>
      </w:r>
      <w:r w:rsidR="00F6597E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. В каком предложении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слово 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кельме </w:t>
      </w:r>
      <w:r w:rsidR="00420E63"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является существительным?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а)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Пувась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варма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б)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Ушосонть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420E63" w:rsidRPr="00552F78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в)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Валске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марто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прась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r w:rsidR="00420E63"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  <w:u w:val="single"/>
        </w:rPr>
        <w:t>кельме</w:t>
      </w:r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ды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чавинзе</w:t>
      </w:r>
      <w:proofErr w:type="spellEnd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552F78">
        <w:rPr>
          <w:rFonts w:ascii="Times New Roman" w:eastAsia="Andale Sans UI" w:hAnsi="Times New Roman" w:cs="Times New Roman"/>
          <w:i/>
          <w:kern w:val="2"/>
          <w:sz w:val="28"/>
          <w:szCs w:val="28"/>
          <w:u w:val="single"/>
        </w:rPr>
        <w:t>куярнедькстнэнь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/</w:t>
      </w:r>
    </w:p>
    <w:p w:rsidR="00420E63" w:rsidRPr="00552F78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г) </w:t>
      </w:r>
      <w:r w:rsidRPr="00552F78">
        <w:rPr>
          <w:rFonts w:ascii="Times New Roman" w:eastAsia="Andale Sans UI" w:hAnsi="Times New Roman" w:cs="Times New Roman"/>
          <w:b/>
          <w:i/>
          <w:kern w:val="2"/>
          <w:sz w:val="28"/>
          <w:szCs w:val="28"/>
        </w:rPr>
        <w:t xml:space="preserve">Кельме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кудось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кодаяк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эзь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эждеве</w:t>
      </w:r>
      <w:proofErr w:type="spellEnd"/>
      <w:r w:rsidRPr="00552F78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F11EEF" w:rsidRPr="00552F78" w:rsidRDefault="00F6597E" w:rsidP="00F11EEF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II</w:t>
      </w:r>
      <w:r w:rsidR="00420E63"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Прочитайте и письменно переведите пословицы. Вместо точек вставьте подходящие по смыслу глаголы из слов для справок.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Итого: 5 баллов)</w:t>
      </w:r>
      <w:proofErr w:type="gramEnd"/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Чачома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мастордо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 xml:space="preserve">а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муят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кизнаяк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кельмат</w:t>
      </w:r>
      <w:proofErr w:type="spellEnd"/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Тонсеть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масторсо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варакаськак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вечкеви</w:t>
      </w:r>
      <w:proofErr w:type="spellEnd"/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Вешнек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аволь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паро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вешнек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вадря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шабра</w:t>
      </w:r>
    </w:p>
    <w:p w:rsidR="00420E63" w:rsidRPr="00552F78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Шабрань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кискась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седеяк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курок </w:t>
      </w:r>
      <w:proofErr w:type="spellStart"/>
      <w:r w:rsidRPr="00552F78"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  <w:t>сусктанзат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420E63" w:rsidRPr="00552F78" w:rsidRDefault="00420E63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1C4A9A" w:rsidRPr="00552F78" w:rsidRDefault="001C4A9A" w:rsidP="00552F78">
      <w:pPr>
        <w:keepNext/>
        <w:keepLines/>
        <w:autoSpaceDE w:val="0"/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III</w:t>
      </w: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Прочитайте текст. Выпишите названия деревьев и животных с переводом.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iCs/>
          <w:sz w:val="28"/>
          <w:szCs w:val="28"/>
        </w:rPr>
        <w:t>Итого: 27 баллов)</w:t>
      </w:r>
      <w:proofErr w:type="gramEnd"/>
    </w:p>
    <w:p w:rsidR="001C4A9A" w:rsidRPr="00552F78" w:rsidRDefault="001C4A9A" w:rsidP="001C4A9A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C4A9A" w:rsidRPr="00552F78" w:rsidRDefault="001C4A9A" w:rsidP="001C4A9A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</w:pPr>
      <w:proofErr w:type="spellStart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виртне</w:t>
      </w:r>
      <w:proofErr w:type="spellEnd"/>
    </w:p>
    <w:p w:rsidR="001C4A9A" w:rsidRPr="00552F78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покшт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лопав</w:t>
      </w:r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укшторт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лепеть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сиртть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куракшткак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чевгеть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салмуксов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чувтоткак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...</w:t>
      </w:r>
    </w:p>
    <w:p w:rsidR="001C4A9A" w:rsidRPr="00552F78" w:rsidRDefault="001C4A9A" w:rsidP="001C4A9A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ракшат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нумолот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верьгизт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тувот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сеельть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питней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кедь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ракшаткак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чинеметь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C4A9A" w:rsidRPr="00552F78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кужотнесэ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цецят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тикшеть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кстыйть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мастумарть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сюпавт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пангосо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эрсить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пештетькак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коштось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Эряви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ванстомс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 (</w:t>
      </w:r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 xml:space="preserve">Р. </w:t>
      </w:r>
      <w:proofErr w:type="spellStart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Жегалинань</w:t>
      </w:r>
      <w:proofErr w:type="spellEnd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коряс</w:t>
      </w:r>
      <w:proofErr w:type="spellEnd"/>
      <w:r w:rsidRPr="00552F78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)</w:t>
      </w:r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spacing w:val="-4"/>
          <w:kern w:val="2"/>
          <w:sz w:val="28"/>
          <w:szCs w:val="28"/>
        </w:rPr>
      </w:pPr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укштор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клен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килей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береза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пой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осина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селей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вяз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лепе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ольха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липа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сирть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ясень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куз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ель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сосна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).</w:t>
      </w:r>
      <w:proofErr w:type="gramEnd"/>
    </w:p>
    <w:p w:rsidR="001C4A9A" w:rsidRPr="00552F78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Куракшт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малина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чевгель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калина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овтумарть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шиповник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). </w:t>
      </w:r>
    </w:p>
    <w:p w:rsidR="001C4A9A" w:rsidRPr="00552F78" w:rsidRDefault="001C4A9A" w:rsidP="001C4A9A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gram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Идем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ракшат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нумоло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верьгиз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туво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), сель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ур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тюжа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ривезь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чернобурая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лиса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чинеме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  <w:proofErr w:type="gramEnd"/>
    </w:p>
    <w:p w:rsidR="001C4A9A" w:rsidRPr="00552F78" w:rsidRDefault="001C4A9A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F11EEF" w:rsidRPr="00552F78" w:rsidRDefault="001C4A9A" w:rsidP="00F11EEF">
      <w:pPr>
        <w:contextualSpacing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val="en-US"/>
        </w:rPr>
        <w:t>IV</w:t>
      </w:r>
      <w:r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. </w:t>
      </w:r>
      <w:r w:rsidR="00420E63" w:rsidRPr="00552F7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Какие слова скрыты в наборе букв? Найдите и запишите. Переведите на русский язык.</w:t>
      </w:r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F11EEF" w:rsidRPr="00552F7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bCs/>
          <w:i/>
          <w:spacing w:val="-4"/>
          <w:sz w:val="28"/>
          <w:szCs w:val="28"/>
        </w:rPr>
        <w:t>Итого: 8 баллов)</w:t>
      </w:r>
      <w:proofErr w:type="gramEnd"/>
    </w:p>
    <w:p w:rsidR="00420E63" w:rsidRPr="00552F78" w:rsidRDefault="00420E63" w:rsidP="001C4A9A">
      <w:pPr>
        <w:keepNext/>
        <w:keepLines/>
        <w:widowControl w:val="0"/>
        <w:suppressAutoHyphens/>
        <w:autoSpaceDE w:val="0"/>
        <w:spacing w:after="0" w:line="240" w:lineRule="auto"/>
        <w:contextualSpacing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spacing w:val="-4"/>
          <w:kern w:val="2"/>
          <w:sz w:val="28"/>
          <w:szCs w:val="28"/>
        </w:rPr>
        <w:t>Самстямсокамсиземсыргоземсрадомсускомсивемсаемс</w:t>
      </w:r>
      <w:proofErr w:type="spellEnd"/>
    </w:p>
    <w:p w:rsidR="00420E63" w:rsidRPr="00552F78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420E63" w:rsidRPr="00552F78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стямс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сокамс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сиземс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сыргоземс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срадомс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сускомс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симемс</w:t>
      </w:r>
      <w:proofErr w:type="spellEnd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саемс</w:t>
      </w:r>
      <w:proofErr w:type="spellEnd"/>
    </w:p>
    <w:p w:rsidR="00420E63" w:rsidRPr="00552F78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</w:pPr>
    </w:p>
    <w:p w:rsidR="00420E63" w:rsidRPr="00552F78" w:rsidRDefault="00F6597E" w:rsidP="00552F78">
      <w:pPr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gramStart"/>
      <w:r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  <w:lang w:val="en-US"/>
        </w:rPr>
        <w:t>V</w:t>
      </w:r>
      <w:r w:rsidR="00420E63"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  <w:t>. Прочитайте текст.</w:t>
      </w:r>
      <w:proofErr w:type="gramEnd"/>
      <w:r w:rsidR="00420E63"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  <w:t xml:space="preserve"> </w:t>
      </w:r>
      <w:proofErr w:type="gramStart"/>
      <w:r w:rsidR="00420E63" w:rsidRPr="00552F78">
        <w:rPr>
          <w:rFonts w:ascii="Times New Roman" w:eastAsia="Andale Sans UI" w:hAnsi="Times New Roman" w:cs="Times New Roman"/>
          <w:b/>
          <w:bCs/>
          <w:color w:val="000000"/>
          <w:kern w:val="2"/>
          <w:sz w:val="28"/>
          <w:szCs w:val="28"/>
        </w:rPr>
        <w:t>Переведите на русский язык</w:t>
      </w:r>
      <w:r w:rsidR="00F11EEF" w:rsidRPr="00552F78">
        <w:rPr>
          <w:rFonts w:ascii="Times New Roman" w:hAnsi="Times New Roman" w:cs="Times New Roman"/>
          <w:sz w:val="28"/>
          <w:szCs w:val="28"/>
        </w:rPr>
        <w:t xml:space="preserve"> </w:t>
      </w:r>
      <w:r w:rsidR="00F11EEF" w:rsidRPr="00552F78">
        <w:rPr>
          <w:rFonts w:ascii="Times New Roman" w:hAnsi="Times New Roman" w:cs="Times New Roman"/>
          <w:i/>
          <w:sz w:val="28"/>
          <w:szCs w:val="28"/>
        </w:rPr>
        <w:t>(От 0 - 20 баллов за перевод в зависимости от качества перевода.</w:t>
      </w:r>
      <w:proofErr w:type="gramEnd"/>
      <w:r w:rsidR="00F11EEF" w:rsidRPr="00552F7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F11EEF" w:rsidRPr="00552F78">
        <w:rPr>
          <w:rFonts w:ascii="Times New Roman" w:hAnsi="Times New Roman" w:cs="Times New Roman"/>
          <w:i/>
          <w:sz w:val="28"/>
          <w:szCs w:val="28"/>
        </w:rPr>
        <w:t>Итого: 20 баллов)</w:t>
      </w:r>
      <w:proofErr w:type="gramEnd"/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Темниковской</w:t>
      </w:r>
      <w:proofErr w:type="spellEnd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заповедникесь</w:t>
      </w:r>
      <w:proofErr w:type="spellEnd"/>
    </w:p>
    <w:p w:rsidR="00420E63" w:rsidRPr="00552F78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1935-це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иестэ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теезь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Темниковской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государственной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площадезэ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30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тыщат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гектарт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керить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чувтт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маштнить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зверть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виртнесэ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килейть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пекшеть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истят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конань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Темников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ошонть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вейкеть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нилесядт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ветесядт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великант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Тия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чуди Мокша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леесь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берёкка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лёмонь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чукшторовонь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инзеень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курот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конат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появасть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комолянь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касовкстнэнь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юткс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Ютамс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неть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таркатнева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шождыне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420E63" w:rsidRPr="00552F78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Заповедниксэнть</w:t>
      </w:r>
      <w:proofErr w:type="spellEnd"/>
      <w:proofErr w:type="gram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паровозонь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автомашинань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гудокт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марят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тракторонь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увткак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86316F" w:rsidRDefault="00420E63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каштмолеманть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колыть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ансяк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лопань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кашторкст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нармунень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морамот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зярыя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пек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мазый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эрькть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Инерка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Пичерка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Тучерка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Лейтне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эрьктне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сюпавт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калсо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Вастневить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лещ, щука, окунь, судак, сом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лият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Заповедниксэ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бобрань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эрямо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таркат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сярдот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зубрат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овтт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Улить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нармунть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кавалт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вадовт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каргот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идем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саразт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яксяргот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цёковт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пангтнеде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зяро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тесэ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! А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ягодатнеде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!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Кочкить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эйсэст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ломантне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тундосто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сёксес</w:t>
      </w:r>
      <w:proofErr w:type="spellEnd"/>
      <w:r w:rsidRPr="00552F78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552F78" w:rsidRPr="00552F78" w:rsidRDefault="00552F78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8"/>
          <w:szCs w:val="28"/>
        </w:rPr>
      </w:pPr>
    </w:p>
    <w:p w:rsidR="00420E63" w:rsidRPr="00552F78" w:rsidRDefault="00420E63" w:rsidP="00420E63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52F78">
        <w:rPr>
          <w:rFonts w:ascii="Times New Roman" w:eastAsia="Times New Roman" w:hAnsi="Times New Roman" w:cs="Times New Roman"/>
          <w:b/>
          <w:iCs/>
          <w:sz w:val="28"/>
          <w:szCs w:val="28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Перевод терминов; передача в переводящем </w:t>
            </w: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Максимальное количество баллов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 ошибка (н</w:t>
            </w:r>
            <w:proofErr w:type="gramStart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е-</w:t>
            </w:r>
            <w:proofErr w:type="gramEnd"/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20E63" w:rsidRPr="00552F78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552F78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2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20E63" w:rsidRPr="00552F78" w:rsidRDefault="00420E63" w:rsidP="00552F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420E63" w:rsidRPr="00552F78" w:rsidRDefault="004C0EF8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</w:t>
      </w:r>
      <w:r w:rsidR="00420E63"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="00420E63" w:rsidRPr="00552F78">
        <w:rPr>
          <w:rFonts w:ascii="Times New Roman" w:eastAsia="Times New Roman" w:hAnsi="Times New Roman" w:cs="Times New Roman"/>
          <w:sz w:val="24"/>
          <w:szCs w:val="24"/>
        </w:rPr>
        <w:t>ошибка в правописании слов в пер</w:t>
      </w:r>
      <w:r w:rsidR="00F6597E" w:rsidRPr="00552F78">
        <w:rPr>
          <w:rFonts w:ascii="Times New Roman" w:eastAsia="Times New Roman" w:hAnsi="Times New Roman" w:cs="Times New Roman"/>
          <w:sz w:val="24"/>
          <w:szCs w:val="24"/>
        </w:rPr>
        <w:t>еводящем языке.</w:t>
      </w:r>
    </w:p>
    <w:p w:rsidR="00420E63" w:rsidRPr="00552F78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552F78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52F78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420E63" w:rsidRPr="00552F78" w:rsidRDefault="00420E63">
      <w:pPr>
        <w:rPr>
          <w:rFonts w:ascii="Times New Roman" w:hAnsi="Times New Roman" w:cs="Times New Roman"/>
          <w:sz w:val="24"/>
          <w:szCs w:val="24"/>
        </w:rPr>
      </w:pPr>
    </w:p>
    <w:sectPr w:rsidR="00420E63" w:rsidRPr="0055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71323F"/>
    <w:multiLevelType w:val="hybridMultilevel"/>
    <w:tmpl w:val="FF228040"/>
    <w:lvl w:ilvl="0" w:tplc="4E80E2F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63"/>
    <w:rsid w:val="000D41AD"/>
    <w:rsid w:val="001C4A9A"/>
    <w:rsid w:val="00420E63"/>
    <w:rsid w:val="004938F2"/>
    <w:rsid w:val="004C0EF8"/>
    <w:rsid w:val="00552F78"/>
    <w:rsid w:val="0086316F"/>
    <w:rsid w:val="00873752"/>
    <w:rsid w:val="00D23BB2"/>
    <w:rsid w:val="00E26A22"/>
    <w:rsid w:val="00F11EEF"/>
    <w:rsid w:val="00F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7</cp:revision>
  <cp:lastPrinted>2019-10-14T10:29:00Z</cp:lastPrinted>
  <dcterms:created xsi:type="dcterms:W3CDTF">2019-10-11T06:49:00Z</dcterms:created>
  <dcterms:modified xsi:type="dcterms:W3CDTF">2019-10-14T10:45:00Z</dcterms:modified>
</cp:coreProperties>
</file>